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794" w:rsidRDefault="00CB779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B7794" w:rsidRDefault="00CB7794">
      <w:pPr>
        <w:pStyle w:val="ConsPlusNormal"/>
        <w:outlineLvl w:val="0"/>
      </w:pPr>
    </w:p>
    <w:p w:rsidR="00CB7794" w:rsidRDefault="00CB7794">
      <w:pPr>
        <w:pStyle w:val="ConsPlusTitle"/>
        <w:jc w:val="center"/>
      </w:pPr>
      <w:r>
        <w:t>АДМИНИСТРАЦИЯ НИЖНЕВАРТОВСКОГО РАЙОНА</w:t>
      </w:r>
    </w:p>
    <w:p w:rsidR="00CB7794" w:rsidRDefault="00CB7794">
      <w:pPr>
        <w:pStyle w:val="ConsPlusTitle"/>
        <w:jc w:val="center"/>
      </w:pPr>
    </w:p>
    <w:p w:rsidR="00CB7794" w:rsidRDefault="00CB7794">
      <w:pPr>
        <w:pStyle w:val="ConsPlusTitle"/>
        <w:jc w:val="center"/>
      </w:pPr>
      <w:r>
        <w:t>ПОСТАНОВЛЕНИЕ</w:t>
      </w:r>
    </w:p>
    <w:p w:rsidR="00CB7794" w:rsidRDefault="00CB7794">
      <w:pPr>
        <w:pStyle w:val="ConsPlusTitle"/>
        <w:jc w:val="center"/>
      </w:pPr>
      <w:r>
        <w:t>от 29 октября 2024 г. N 1420</w:t>
      </w:r>
    </w:p>
    <w:p w:rsidR="00CB7794" w:rsidRDefault="00CB7794">
      <w:pPr>
        <w:pStyle w:val="ConsPlusTitle"/>
        <w:jc w:val="center"/>
      </w:pPr>
    </w:p>
    <w:p w:rsidR="00CB7794" w:rsidRDefault="00CB7794">
      <w:pPr>
        <w:pStyle w:val="ConsPlusTitle"/>
        <w:jc w:val="center"/>
      </w:pPr>
      <w:r>
        <w:t>О ВНЕСЕНИИ ИЗМЕНЕНИЙ В ПРИЛОЖЕНИЕ К ПОСТАНОВЛЕНИЮ</w:t>
      </w:r>
    </w:p>
    <w:p w:rsidR="00CB7794" w:rsidRDefault="00CB7794">
      <w:pPr>
        <w:pStyle w:val="ConsPlusTitle"/>
        <w:jc w:val="center"/>
      </w:pPr>
      <w:r>
        <w:t>АДМИНИСТРАЦИИ РАЙОНА ОТ 24.01.2023 N 52 "ОБ УТВЕРЖДЕНИИ</w:t>
      </w:r>
    </w:p>
    <w:p w:rsidR="00CB7794" w:rsidRDefault="00CB7794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CB7794" w:rsidRDefault="00CB7794">
      <w:pPr>
        <w:pStyle w:val="ConsPlusTitle"/>
        <w:jc w:val="center"/>
      </w:pPr>
      <w:r>
        <w:t>УСЛУГИ "ПРЕДОСТАВЛЕНИЕ ИНФОРМАЦИИ ОБ ОБЪЕКТАХ УЧЕТА,</w:t>
      </w:r>
    </w:p>
    <w:p w:rsidR="00CB7794" w:rsidRDefault="00CB7794">
      <w:pPr>
        <w:pStyle w:val="ConsPlusTitle"/>
        <w:jc w:val="center"/>
      </w:pPr>
      <w:r>
        <w:t>СОДЕРЖАЩЕЙСЯ В РЕЕСТРЕ МУНИЦИПАЛЬНОГО ИМУЩЕСТВА"</w:t>
      </w:r>
    </w:p>
    <w:p w:rsidR="00CB7794" w:rsidRDefault="00CB7794">
      <w:pPr>
        <w:pStyle w:val="ConsPlusNormal"/>
        <w:ind w:firstLine="540"/>
        <w:jc w:val="both"/>
      </w:pPr>
    </w:p>
    <w:p w:rsidR="00CB7794" w:rsidRDefault="00CB779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руководствуясь </w:t>
      </w:r>
      <w:hyperlink r:id="rId6">
        <w:r>
          <w:rPr>
            <w:color w:val="0000FF"/>
          </w:rPr>
          <w:t>статьей 30</w:t>
        </w:r>
      </w:hyperlink>
      <w:r>
        <w:t xml:space="preserve"> Устава района, с целью приведения муниципальных правовых актов района в соответствие с законодательством Российской Федерации:</w:t>
      </w:r>
    </w:p>
    <w:p w:rsidR="00CB7794" w:rsidRDefault="00CB7794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24.01.2023 N 52 "Об утверждении административного регламента предоставления муниципальной услуги "Предоставление информации об объектах учета, содержащейся в реестре муниципального имущества" (с изменениями от 22.03.2024 N 340) изменение, заменив в </w:t>
      </w:r>
      <w:hyperlink r:id="rId8">
        <w:r>
          <w:rPr>
            <w:color w:val="0000FF"/>
          </w:rPr>
          <w:t>подпункте "а" пункта 44</w:t>
        </w:r>
      </w:hyperlink>
      <w:r>
        <w:t xml:space="preserve"> слова "в МФЦ - документ, удостоверяющий личность" словами "в МФЦ - паспорт гражданина Российской Федерации и иные документы, удостоверяющие личность заявителя, в соответствии с законодательством Российской Федерации либо устанавливая личность заявителя, проводя его идентификацию, аутентификацию с использованием информационных систем, указанных в </w:t>
      </w:r>
      <w:hyperlink r:id="rId9">
        <w:r>
          <w:rPr>
            <w:color w:val="0000FF"/>
          </w:rPr>
          <w:t>частях 10</w:t>
        </w:r>
      </w:hyperlink>
      <w:r>
        <w:t xml:space="preserve"> и </w:t>
      </w:r>
      <w:hyperlink r:id="rId10">
        <w:r>
          <w:rPr>
            <w:color w:val="0000FF"/>
          </w:rPr>
          <w:t>11 статьи 7</w:t>
        </w:r>
      </w:hyperlink>
      <w:r>
        <w:t xml:space="preserve"> Федерального закона от 27.07.2021 N 210-ФЗ, а также проверять соответствие копий представляемых документов (за исключением нотариально заверенных) их оригиналам;".</w:t>
      </w:r>
    </w:p>
    <w:p w:rsidR="00CB7794" w:rsidRDefault="00CB7794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CB7794" w:rsidRDefault="00CB7794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CB7794" w:rsidRDefault="00CB7794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CB7794" w:rsidRDefault="00CB7794">
      <w:pPr>
        <w:pStyle w:val="ConsPlusNormal"/>
        <w:spacing w:before="220"/>
        <w:ind w:firstLine="540"/>
        <w:jc w:val="both"/>
      </w:pPr>
      <w:r>
        <w:t>3. Постановление вступает в силу после его обнародования.</w:t>
      </w:r>
    </w:p>
    <w:p w:rsidR="00CB7794" w:rsidRDefault="00CB7794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CB7794" w:rsidRDefault="00CB7794">
      <w:pPr>
        <w:pStyle w:val="ConsPlusNormal"/>
        <w:ind w:firstLine="540"/>
        <w:jc w:val="both"/>
      </w:pPr>
    </w:p>
    <w:p w:rsidR="00CB7794" w:rsidRDefault="00CB7794">
      <w:pPr>
        <w:pStyle w:val="ConsPlusNormal"/>
        <w:jc w:val="right"/>
      </w:pPr>
      <w:r>
        <w:t>Исполняющий обязанности</w:t>
      </w:r>
    </w:p>
    <w:p w:rsidR="00CB7794" w:rsidRDefault="00CB7794">
      <w:pPr>
        <w:pStyle w:val="ConsPlusNormal"/>
        <w:jc w:val="right"/>
      </w:pPr>
      <w:r>
        <w:t>главы района</w:t>
      </w:r>
    </w:p>
    <w:p w:rsidR="00CB7794" w:rsidRDefault="00CB7794">
      <w:pPr>
        <w:pStyle w:val="ConsPlusNormal"/>
        <w:jc w:val="right"/>
      </w:pPr>
      <w:r>
        <w:t>Т.А.КОЛОКОЛЬЦЕВА</w:t>
      </w:r>
    </w:p>
    <w:p w:rsidR="00CB7794" w:rsidRDefault="00CB7794">
      <w:pPr>
        <w:pStyle w:val="ConsPlusNormal"/>
        <w:ind w:firstLine="540"/>
        <w:jc w:val="both"/>
      </w:pPr>
    </w:p>
    <w:p w:rsidR="00CB7794" w:rsidRDefault="00CB7794">
      <w:pPr>
        <w:pStyle w:val="ConsPlusNormal"/>
        <w:ind w:firstLine="540"/>
        <w:jc w:val="both"/>
      </w:pPr>
    </w:p>
    <w:p w:rsidR="00CB7794" w:rsidRDefault="00CB779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B00EB" w:rsidRDefault="003B00EB">
      <w:bookmarkStart w:id="0" w:name="_GoBack"/>
      <w:bookmarkEnd w:id="0"/>
    </w:p>
    <w:sectPr w:rsidR="003B00EB" w:rsidSect="00E55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794"/>
    <w:rsid w:val="003B00EB"/>
    <w:rsid w:val="00C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D120-6FFE-4444-A4B0-658B4895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7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7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7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00687&amp;dst=10017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00687&amp;dst=10001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8792&amp;dst=10038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0453" TargetMode="External"/><Relationship Id="rId10" Type="http://schemas.openxmlformats.org/officeDocument/2006/relationships/hyperlink" Target="https://login.consultant.ru/link/?req=doc&amp;base=LAW&amp;n=480453&amp;dst=10038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80453&amp;dst=1003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2025-07-24T07:39:00Z</dcterms:created>
  <dcterms:modified xsi:type="dcterms:W3CDTF">2025-07-24T07:39:00Z</dcterms:modified>
</cp:coreProperties>
</file>